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44178" w14:textId="5E14B354" w:rsidR="006B04B7" w:rsidRPr="00B266B0" w:rsidRDefault="006B04B7" w:rsidP="006B04B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C1635">
        <w:rPr>
          <w:bCs/>
          <w:noProof w:val="0"/>
          <w:sz w:val="24"/>
          <w:szCs w:val="24"/>
        </w:rPr>
        <w:t>1080</w:t>
      </w:r>
    </w:p>
    <w:p w14:paraId="4AC06026" w14:textId="797D139A" w:rsidR="006B04B7" w:rsidRPr="00465587" w:rsidRDefault="006B04B7" w:rsidP="006B04B7">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Pr>
          <w:rFonts w:eastAsia="SimSun"/>
          <w:noProof w:val="0"/>
          <w:sz w:val="24"/>
          <w:szCs w:val="24"/>
          <w:lang w:eastAsia="zh-CN"/>
        </w:rPr>
        <w:tab/>
      </w: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625EC0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45BEE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6DF">
        <w:rPr>
          <w:rFonts w:ascii="Arial" w:hAnsi="Arial" w:cs="Arial"/>
          <w:b/>
          <w:bCs/>
          <w:sz w:val="24"/>
        </w:rPr>
        <w:t xml:space="preserve">MBS </w:t>
      </w:r>
      <w:r w:rsidR="004A1D56">
        <w:rPr>
          <w:rFonts w:ascii="Arial" w:hAnsi="Arial" w:cs="Arial"/>
          <w:b/>
          <w:bCs/>
          <w:sz w:val="24"/>
        </w:rPr>
        <w:t>Idle</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4537F587" w14:textId="77777777" w:rsidR="00297FA2" w:rsidRDefault="00CB6C19" w:rsidP="00966A81">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 In this paper we focus on discussing how to provide broadcast services in NR MBS WI.</w:t>
      </w:r>
    </w:p>
    <w:p w14:paraId="52857613" w14:textId="140140AC" w:rsidR="00297FA2" w:rsidRDefault="00297FA2" w:rsidP="00297FA2">
      <w:pPr>
        <w:pStyle w:val="Heading1"/>
      </w:pPr>
      <w:r>
        <w:t>2</w:t>
      </w:r>
      <w:r>
        <w:tab/>
        <w:t>Discussion</w:t>
      </w:r>
    </w:p>
    <w:p w14:paraId="63AC5653" w14:textId="155C1377" w:rsidR="00E01244" w:rsidRDefault="00E01244" w:rsidP="00260CD2">
      <w:r>
        <w:t>RAN</w:t>
      </w:r>
      <w:r w:rsidR="00DE1E28">
        <w:t xml:space="preserve">2 has agreed to </w:t>
      </w:r>
      <w:r>
        <w:t>support</w:t>
      </w:r>
      <w:r w:rsidR="00DE1E28">
        <w:t xml:space="preserve"> </w:t>
      </w:r>
      <w:r w:rsidR="00F72DC9">
        <w:t>b</w:t>
      </w:r>
      <w:r>
        <w:t>roadcast services</w:t>
      </w:r>
      <w:r w:rsidR="00DE1E28">
        <w:t xml:space="preserve"> in IDLE/INACTIVE states</w:t>
      </w:r>
      <w:r>
        <w:t xml:space="preserve">. Supporting multicast designed to support high reliability services in CONNECTED also in IDLE/INACTIVE naturally would require </w:t>
      </w:r>
      <w:r w:rsidR="00DE1E28">
        <w:t>quite som</w:t>
      </w:r>
      <w:r w:rsidR="00F72DC9">
        <w:t>e</w:t>
      </w:r>
      <w:r>
        <w:t xml:space="preserve"> work to allow sufficient reliability in a state where there cannot be any feedback from UE. </w:t>
      </w:r>
      <w:r w:rsidR="00BE4F0A">
        <w:t xml:space="preserve">We also believe that it was not the intention to provide a reliable multicast or broadcast service in the IDLE/INACTIVE state as the improved reliability objective is listed under the CONNECTED state. It </w:t>
      </w:r>
      <w:r>
        <w:t xml:space="preserve">seems to be that lower reliability </w:t>
      </w:r>
      <w:r w:rsidR="00BE4F0A">
        <w:t>broadcast</w:t>
      </w:r>
      <w:r>
        <w:t xml:space="preserve"> services could be supported in </w:t>
      </w:r>
      <w:r w:rsidR="00BE4F0A">
        <w:t>the</w:t>
      </w:r>
      <w:r>
        <w:t xml:space="preserve"> IDLE/INACTIVE</w:t>
      </w:r>
      <w:r w:rsidR="00BE4F0A">
        <w:t xml:space="preserve"> state</w:t>
      </w:r>
      <w:r>
        <w:t xml:space="preserve">. It does not seems then anymore required to support similar reliability multicast services in IDLE/INACTIVE. </w:t>
      </w:r>
    </w:p>
    <w:p w14:paraId="7887DAFB" w14:textId="40AED482" w:rsidR="00E01244" w:rsidRDefault="00E01244" w:rsidP="00260CD2">
      <w:r>
        <w:rPr>
          <w:b/>
          <w:bCs/>
        </w:rPr>
        <w:t>Observation</w:t>
      </w:r>
      <w:r w:rsidR="003C312F">
        <w:rPr>
          <w:b/>
          <w:bCs/>
        </w:rPr>
        <w:t xml:space="preserve"> 1</w:t>
      </w:r>
      <w:r>
        <w:rPr>
          <w:b/>
          <w:bCs/>
        </w:rPr>
        <w:t xml:space="preserve">: </w:t>
      </w:r>
      <w:r>
        <w:t>Supporting both lower reliability broadcast and multicast services in IDLE/INACTIVE would cause unnecessary work in RAN WGs</w:t>
      </w:r>
      <w:r w:rsidR="003C312F">
        <w:t>.</w:t>
      </w:r>
    </w:p>
    <w:p w14:paraId="5D575A39" w14:textId="2E5219C5" w:rsidR="00E01244" w:rsidRDefault="00DE1E28" w:rsidP="00260CD2">
      <w:r>
        <w:t xml:space="preserve">It is not very clear </w:t>
      </w:r>
      <w:r w:rsidR="00315972">
        <w:t xml:space="preserve">what kind of reliability requirements would apply to </w:t>
      </w:r>
      <w:r>
        <w:t>MBS</w:t>
      </w:r>
      <w:r w:rsidR="00315972">
        <w:t xml:space="preserve"> services in </w:t>
      </w:r>
      <w:r w:rsidR="00BE4F0A">
        <w:t xml:space="preserve">the </w:t>
      </w:r>
      <w:r w:rsidR="00315972">
        <w:t>IDLE/INACTIVE</w:t>
      </w:r>
      <w:r w:rsidR="00BE4F0A">
        <w:t xml:space="preserve"> state</w:t>
      </w:r>
      <w:r>
        <w:t>.</w:t>
      </w:r>
      <w:r w:rsidR="00315972">
        <w:t xml:space="preserve"> </w:t>
      </w:r>
      <w:r>
        <w:t>A</w:t>
      </w:r>
      <w:r w:rsidR="00315972">
        <w:t>s the broadcast service can provide lower reliability services already it would seem good not to start working on supporting multicast in IDLE/INACTIVE</w:t>
      </w:r>
      <w:r>
        <w:t xml:space="preserve"> but focus work on broadcast services and if time </w:t>
      </w:r>
      <w:r w:rsidR="00E73313">
        <w:t>allows,</w:t>
      </w:r>
      <w:bookmarkStart w:id="0" w:name="_GoBack"/>
      <w:bookmarkEnd w:id="0"/>
      <w:r>
        <w:t xml:space="preserve"> we could add multicast support</w:t>
      </w:r>
      <w:r w:rsidR="00CE10F9">
        <w:t xml:space="preserve">. </w:t>
      </w:r>
    </w:p>
    <w:p w14:paraId="76763114" w14:textId="13703466" w:rsidR="00CD55A5" w:rsidRPr="00CD55A5" w:rsidRDefault="00CD55A5" w:rsidP="00260CD2">
      <w:r>
        <w:rPr>
          <w:b/>
          <w:bCs/>
        </w:rPr>
        <w:t>Observation</w:t>
      </w:r>
      <w:r w:rsidR="005E4873">
        <w:rPr>
          <w:b/>
          <w:bCs/>
        </w:rPr>
        <w:t xml:space="preserve"> 2</w:t>
      </w:r>
      <w:r>
        <w:rPr>
          <w:b/>
          <w:bCs/>
        </w:rPr>
        <w:t xml:space="preserve">: </w:t>
      </w:r>
      <w:r>
        <w:t>Supporting two different ways (i.e. multicast and broadcast) to provide low reliability services in IDLE/INACTIVE is not practical</w:t>
      </w:r>
    </w:p>
    <w:p w14:paraId="1C291860" w14:textId="670DC72C" w:rsidR="003C312F" w:rsidRDefault="003C312F" w:rsidP="00260CD2">
      <w:r>
        <w:t>From observation 1,</w:t>
      </w:r>
      <w:r w:rsidR="008F0CEF">
        <w:t xml:space="preserve"> it can be further concluded that </w:t>
      </w:r>
      <w:r w:rsidR="006E450A">
        <w:t>lower reliability broadcast could be received by UEs in all RRC states depending on UE’s radio capabilities and actual configuration.</w:t>
      </w:r>
      <w:r>
        <w:t xml:space="preserve"> </w:t>
      </w:r>
      <w:r w:rsidR="006E450A">
        <w:t xml:space="preserve"> </w:t>
      </w:r>
      <w:r w:rsidR="00F41A19">
        <w:t xml:space="preserve">On the other hand, </w:t>
      </w:r>
      <w:r w:rsidR="006E450A">
        <w:t>higher reliability multicast can be effectively provided only f</w:t>
      </w:r>
      <w:r w:rsidR="00652EF2">
        <w:t>or UEs in the CONNECTED state.</w:t>
      </w:r>
      <w:r w:rsidR="006E450A">
        <w:t xml:space="preserve"> </w:t>
      </w:r>
    </w:p>
    <w:p w14:paraId="495DBA06" w14:textId="42F8605D" w:rsidR="00F41A19" w:rsidRDefault="00652EF2" w:rsidP="00260CD2">
      <w:r>
        <w:t>B</w:t>
      </w:r>
      <w:r w:rsidR="00963769">
        <w:t xml:space="preserve">roadcast receiving UEs are not required to join broadcast session and </w:t>
      </w:r>
      <w:r>
        <w:t xml:space="preserve">the reception of </w:t>
      </w:r>
      <w:r w:rsidR="00963769">
        <w:t xml:space="preserve">broadcast configuration by </w:t>
      </w:r>
      <w:r>
        <w:t xml:space="preserve">a </w:t>
      </w:r>
      <w:r w:rsidR="00F41A19">
        <w:t>UE</w:t>
      </w:r>
      <w:r>
        <w:t xml:space="preserve"> in the IDLE/INACTIVE state requires the</w:t>
      </w:r>
      <w:r w:rsidR="00963769">
        <w:t xml:space="preserve"> UE to be provisioned with a broadcast bearer identity (this would be TMGI or its equivalent in 5G)</w:t>
      </w:r>
      <w:r w:rsidR="00F41A19">
        <w:t>, but this</w:t>
      </w:r>
      <w:r w:rsidR="00963769">
        <w:t xml:space="preserve"> is not needed for multicast</w:t>
      </w:r>
      <w:r w:rsidR="003260D1">
        <w:t xml:space="preserve"> and one should not require allocation of global identifier</w:t>
      </w:r>
      <w:r>
        <w:t xml:space="preserve"> for multicast</w:t>
      </w:r>
      <w:r w:rsidR="003260D1">
        <w:t>.</w:t>
      </w:r>
      <w:r w:rsidR="00963769">
        <w:t>.</w:t>
      </w:r>
      <w:r>
        <w:t xml:space="preserve"> </w:t>
      </w:r>
      <w:r w:rsidR="00A9193C">
        <w:t xml:space="preserve">The global identifier is used to identify whether a broadcast service and the corresponding broadcast bearer identity is provided in a cell. Whereas, the network establishes </w:t>
      </w:r>
      <w:r w:rsidR="005929F2">
        <w:t xml:space="preserve">a radio bearer for a multicast session only when the UE joins the multicast session and thus there is no need to continuously monitor MCCH for modification and decoding MCCH each time a service is started to check whether started service is a service in which the UE is interested or not. </w:t>
      </w:r>
    </w:p>
    <w:p w14:paraId="0DF3AA4B" w14:textId="57AC2F4A" w:rsidR="00F41A19" w:rsidRPr="00F41A19" w:rsidRDefault="00CE10F9" w:rsidP="00260CD2">
      <w:r>
        <w:rPr>
          <w:b/>
          <w:bCs/>
        </w:rPr>
        <w:t>Observation</w:t>
      </w:r>
      <w:r w:rsidR="005E4873">
        <w:rPr>
          <w:b/>
          <w:bCs/>
        </w:rPr>
        <w:t xml:space="preserve"> 3</w:t>
      </w:r>
      <w:r w:rsidR="00F41A19">
        <w:rPr>
          <w:b/>
          <w:bCs/>
        </w:rPr>
        <w:t xml:space="preserve">: </w:t>
      </w:r>
      <w:r w:rsidR="00F41A19">
        <w:t xml:space="preserve">Multicast service does not require </w:t>
      </w:r>
      <w:r w:rsidR="00030357">
        <w:t xml:space="preserve">a </w:t>
      </w:r>
      <w:r w:rsidR="003260D1">
        <w:t>global</w:t>
      </w:r>
      <w:r w:rsidR="00F41A19">
        <w:t xml:space="preserve"> </w:t>
      </w:r>
      <w:r w:rsidR="00030357">
        <w:t xml:space="preserve">bearer service </w:t>
      </w:r>
      <w:r w:rsidR="003260D1">
        <w:t>identifier</w:t>
      </w:r>
      <w:r w:rsidR="00F41A19">
        <w:t>.</w:t>
      </w:r>
    </w:p>
    <w:p w14:paraId="25D39A19" w14:textId="7770E8A9" w:rsidR="00722F27" w:rsidRDefault="004239C6" w:rsidP="00260CD2">
      <w:r>
        <w:t xml:space="preserve">Another difference between broadcast and multicast is likely PTP/PTM switching which in our view is to be supported for multicast services in CONNECTED state but </w:t>
      </w:r>
      <w:r w:rsidR="00963769">
        <w:t xml:space="preserve">PTP/PTM switching </w:t>
      </w:r>
      <w:r>
        <w:t xml:space="preserve">support in IDLE is not </w:t>
      </w:r>
      <w:r w:rsidR="00722F27">
        <w:t>critical and would require complex mechanisms to be introduced</w:t>
      </w:r>
      <w:r w:rsidR="00A9193C">
        <w:t xml:space="preserve"> starting with a counting procedure</w:t>
      </w:r>
      <w:r w:rsidR="00722F27">
        <w:t>.</w:t>
      </w:r>
      <w:r w:rsidR="00A9193C">
        <w:t xml:space="preserve"> It is also worth noting that reception in PTP is not possible for ROM UEs even though ROM UEs are not in the scope of Rel-17.</w:t>
      </w:r>
      <w:r w:rsidR="00722F27">
        <w:t xml:space="preserve"> As for the multicast “counting” in </w:t>
      </w:r>
      <w:r w:rsidR="00722F27">
        <w:lastRenderedPageBreak/>
        <w:t xml:space="preserve">CONNECTED can easily be realized as </w:t>
      </w:r>
      <w:r w:rsidR="00A9193C">
        <w:t xml:space="preserve">the network </w:t>
      </w:r>
      <w:r w:rsidR="00722F27">
        <w:t xml:space="preserve">has </w:t>
      </w:r>
      <w:r w:rsidR="00A9193C">
        <w:t>the</w:t>
      </w:r>
      <w:r w:rsidR="00722F27">
        <w:t xml:space="preserve"> UE context and </w:t>
      </w:r>
      <w:r w:rsidR="00A9193C">
        <w:t xml:space="preserve">the </w:t>
      </w:r>
      <w:r w:rsidR="00722F27">
        <w:t xml:space="preserve">UE has joined multicast session there is no need for separate counting procedure for multicast support. </w:t>
      </w:r>
    </w:p>
    <w:p w14:paraId="28427511" w14:textId="42684D52" w:rsidR="001C2ACE" w:rsidRDefault="001C2ACE" w:rsidP="00260CD2">
      <w:r>
        <w:t xml:space="preserve">PTM for broadcast (i.e. delivery mode 2) is also expected to be different from PTM for multicast (i.e. delivery mode 1) where PTM for multicast is assumed to provide improved spectral efficiency in comparison to PTM for broadcast through exploiting the fact that the network has a complete knowledge about receiving UEs that allows the use of adaptive modulation and coding and HARQ retransmissions while details of achieving these techniques are being worked on by RAN1. </w:t>
      </w:r>
    </w:p>
    <w:p w14:paraId="0D95D440" w14:textId="63B8989A" w:rsidR="00722F27" w:rsidRPr="00722F27" w:rsidRDefault="00722F27" w:rsidP="00260CD2">
      <w:r>
        <w:rPr>
          <w:b/>
          <w:bCs/>
        </w:rPr>
        <w:t>Observation</w:t>
      </w:r>
      <w:r w:rsidR="00B025A8">
        <w:rPr>
          <w:b/>
          <w:bCs/>
        </w:rPr>
        <w:t xml:space="preserve"> 4</w:t>
      </w:r>
      <w:r>
        <w:rPr>
          <w:b/>
          <w:bCs/>
        </w:rPr>
        <w:t xml:space="preserve">: </w:t>
      </w:r>
      <w:r>
        <w:t xml:space="preserve">In order to support PTM/PTM switching multicast services do not require counting procedure in RRC_CONNECTED state. </w:t>
      </w:r>
      <w:r w:rsidR="004231AA">
        <w:t>Moreover, the network has a complete knowledge of the receiving UEs and, when it switches to PTM for multicast, improve spectral efficiency of PTM transmission can be achieved by efficient adaptive modulation and coding in combination with HARQ.</w:t>
      </w:r>
    </w:p>
    <w:p w14:paraId="05720D6B" w14:textId="604DB0FD" w:rsidR="00CD55A5" w:rsidRDefault="00AD0BD9" w:rsidP="00260CD2">
      <w:r>
        <w:t xml:space="preserve">As explained above </w:t>
      </w:r>
      <w:r w:rsidR="00030357">
        <w:t xml:space="preserve">there </w:t>
      </w:r>
      <w:r>
        <w:t>are several differences between broadcast and multicast support in IDLE/INACTIVE and in order to ease RAN WG work we propose:</w:t>
      </w:r>
    </w:p>
    <w:p w14:paraId="129A7A39" w14:textId="2966FA2B" w:rsidR="00CD55A5" w:rsidRDefault="00CD55A5" w:rsidP="00CD55A5">
      <w:r>
        <w:rPr>
          <w:b/>
          <w:bCs/>
        </w:rPr>
        <w:t>Proposal</w:t>
      </w:r>
      <w:r w:rsidR="00B025A8">
        <w:rPr>
          <w:b/>
          <w:bCs/>
        </w:rPr>
        <w:t xml:space="preserve"> 1</w:t>
      </w:r>
      <w:r>
        <w:rPr>
          <w:b/>
          <w:bCs/>
        </w:rPr>
        <w:t xml:space="preserve">: </w:t>
      </w:r>
      <w:r w:rsidR="00C116AA" w:rsidRPr="007C5679">
        <w:t>F</w:t>
      </w:r>
      <w:r w:rsidR="00DE1E28">
        <w:t>ocus work on supporting broadcast services in IDLE/INACTIVE and only if time allows start working on supporting multicast in IDLE/INACTIVE.</w:t>
      </w:r>
    </w:p>
    <w:p w14:paraId="7E01AC37" w14:textId="739F1651" w:rsidR="00CD55A5" w:rsidRDefault="00C652D9" w:rsidP="00C652D9">
      <w:pPr>
        <w:pStyle w:val="Heading1"/>
      </w:pPr>
      <w:r>
        <w:t>3</w:t>
      </w:r>
      <w:r>
        <w:tab/>
        <w:t>Discussion on MCCH/MTCH</w:t>
      </w:r>
      <w:r w:rsidR="002D4A21">
        <w:t xml:space="preserve"> for broadcast</w:t>
      </w:r>
    </w:p>
    <w:p w14:paraId="5DAB70ED" w14:textId="3969AAE5"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58C75BCA" w14:textId="3DA0AE38" w:rsidR="00F0338A" w:rsidRDefault="00A210BC" w:rsidP="00B442BC">
      <w:r>
        <w:rPr>
          <w:b/>
          <w:bCs/>
        </w:rPr>
        <w:t>Proposal</w:t>
      </w:r>
      <w:r w:rsidR="00B025A8">
        <w:rPr>
          <w:b/>
          <w:bCs/>
        </w:rPr>
        <w:t xml:space="preserve"> </w:t>
      </w:r>
      <w:r w:rsidR="004E7450">
        <w:rPr>
          <w:b/>
          <w:bCs/>
        </w:rPr>
        <w:t>2</w:t>
      </w:r>
      <w:r w:rsidR="00F0338A">
        <w:rPr>
          <w:b/>
          <w:bCs/>
        </w:rPr>
        <w:t xml:space="preserve">: </w:t>
      </w:r>
      <w:r w:rsidR="00F0338A">
        <w:t xml:space="preserve">It </w:t>
      </w:r>
      <w:r>
        <w:t>shall be possible to schedule MTCH on different BWP than initial BWP</w:t>
      </w:r>
    </w:p>
    <w:p w14:paraId="01993BD8" w14:textId="3FCA4325"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77777777" w:rsidR="00322241" w:rsidRDefault="00A1190E" w:rsidP="006326D1">
            <w:pPr>
              <w:pStyle w:val="ListParagraph"/>
              <w:numPr>
                <w:ilvl w:val="0"/>
                <w:numId w:val="13"/>
              </w:numPr>
            </w:pPr>
            <w:r>
              <w:t>Require unnecessary wide BWP to be used to receive MTCH thus causing extra power consumption for  the UE</w:t>
            </w:r>
            <w:r w:rsidR="001D5B69">
              <w:t xml:space="preserve">. </w:t>
            </w:r>
          </w:p>
          <w:p w14:paraId="22C81BCD" w14:textId="77777777" w:rsidR="001D5B69" w:rsidRDefault="001D5B69" w:rsidP="006326D1">
            <w:pPr>
              <w:pStyle w:val="ListParagraph"/>
              <w:numPr>
                <w:ilvl w:val="0"/>
                <w:numId w:val="13"/>
              </w:numPr>
            </w:pPr>
            <w:r>
              <w:t xml:space="preserve">Also if initial BWP MCCH is used to indicates changes </w:t>
            </w:r>
            <w:r>
              <w:lastRenderedPageBreak/>
              <w:t xml:space="preserve">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lastRenderedPageBreak/>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reception</w:t>
            </w:r>
            <w:r w:rsidR="004763B4">
              <w:t xml:space="preserve"> due to UE specific timing </w:t>
            </w:r>
          </w:p>
          <w:p w14:paraId="4323D659" w14:textId="1BD2B975" w:rsidR="00CA3A2C" w:rsidRDefault="00CA3A2C" w:rsidP="00B571E7"/>
        </w:tc>
      </w:tr>
    </w:tbl>
    <w:p w14:paraId="2DCAFE64" w14:textId="77777777" w:rsidR="003927F7" w:rsidRDefault="003927F7" w:rsidP="003927F7"/>
    <w:p w14:paraId="071D6CF3" w14:textId="349E0236" w:rsidR="003927F7" w:rsidRDefault="003927F7" w:rsidP="003927F7">
      <w:r>
        <w:t xml:space="preserve">On time domain from UE power consumption point of view optimal would be to </w:t>
      </w:r>
      <w:r w:rsidR="008B2592">
        <w:t>provide LTE like MCCH information</w:t>
      </w:r>
      <w:r>
        <w:t xml:space="preserve"> same time as MTCH is received so that RF retuning would not be required.</w:t>
      </w:r>
    </w:p>
    <w:p w14:paraId="1117D91B" w14:textId="467FD505" w:rsidR="007A690B" w:rsidRDefault="003927F7" w:rsidP="00B442BC">
      <w:r>
        <w:rPr>
          <w:b/>
          <w:bCs/>
        </w:rPr>
        <w:t>Observation</w:t>
      </w:r>
      <w:r w:rsidR="00B025A8">
        <w:rPr>
          <w:b/>
          <w:bCs/>
        </w:rPr>
        <w:t xml:space="preserve"> 5</w:t>
      </w:r>
      <w:r>
        <w:rPr>
          <w:b/>
          <w:bCs/>
        </w:rPr>
        <w:t xml:space="preserve">: </w:t>
      </w:r>
      <w:r>
        <w:t>UE power consumption point of view optimal would be to provide broadcast service announcements same time as MTCH is received so that RF retuning would not be required</w:t>
      </w:r>
    </w:p>
    <w:p w14:paraId="51EA80B7" w14:textId="3845C9F7" w:rsidR="00EB47DE" w:rsidRDefault="00A20AF9" w:rsidP="00B442BC">
      <w:r>
        <w:t>But</w:t>
      </w:r>
      <w:r w:rsidR="00C832F3">
        <w:t xml:space="preserve"> one need</w:t>
      </w:r>
      <w:r w:rsidR="00AA5EF3">
        <w:t xml:space="preserve">s to consider time domain aspects in more detail i.e. </w:t>
      </w:r>
      <w:r w:rsidR="004321A4">
        <w:t>In IDLE (without MBMS) UE basically is only needed to regularly receive paging message while camping on a cell</w:t>
      </w:r>
      <w:r w:rsidR="00EB47DE">
        <w:t xml:space="preserve">. </w:t>
      </w:r>
    </w:p>
    <w:p w14:paraId="076EC5A6" w14:textId="37E06431" w:rsidR="00C832F3" w:rsidRDefault="00124281" w:rsidP="00633534">
      <w:r>
        <w:t>But</w:t>
      </w:r>
      <w:r w:rsidR="004321A4">
        <w:t xml:space="preserve"> </w:t>
      </w:r>
      <w:r w:rsidR="00593637">
        <w:t xml:space="preserve">if we would have MCCH </w:t>
      </w:r>
      <w:r w:rsidR="00C9540F">
        <w:t>then UE would need to receive that in addition</w:t>
      </w:r>
      <w:r w:rsidR="002D1B7C">
        <w:t xml:space="preserve">. </w:t>
      </w:r>
      <w:r w:rsidR="00633534">
        <w:t xml:space="preserve">Optimally MCCH would be designed in such a way that whenever UE needs to receive paging also MCCH information is provided but as UEs are distributed and also </w:t>
      </w:r>
      <w:r w:rsidR="002D1B7C">
        <w:t xml:space="preserve">there are different </w:t>
      </w:r>
      <w:r w:rsidR="00633534">
        <w:t>periodicities of DRX in IDLE/INACTIVE for different UEs then it would be basically impossible to provide</w:t>
      </w:r>
      <w:r w:rsidR="008B22F3">
        <w:t xml:space="preserve"> common MCCH </w:t>
      </w:r>
      <w:r w:rsidR="000268E0">
        <w:t>so that it is optimally located for each UE.</w:t>
      </w:r>
      <w:r w:rsidR="00DA2C4C">
        <w:t xml:space="preserve"> In addition to that, MCCH modification period can be very low (e.g. LTE may use SC-MCCH modification as low as 20 ms) to meet low latency requirement of some services.</w:t>
      </w:r>
    </w:p>
    <w:p w14:paraId="03C8E73A" w14:textId="1A93E363" w:rsidR="000268E0" w:rsidRDefault="000268E0" w:rsidP="00633534">
      <w:r>
        <w:rPr>
          <w:b/>
          <w:bCs/>
        </w:rPr>
        <w:t>Observation</w:t>
      </w:r>
      <w:r w:rsidR="00B025A8">
        <w:rPr>
          <w:b/>
          <w:bCs/>
        </w:rPr>
        <w:t xml:space="preserve"> 6</w:t>
      </w:r>
      <w:r>
        <w:rPr>
          <w:b/>
          <w:bCs/>
        </w:rPr>
        <w:t xml:space="preserve">: </w:t>
      </w:r>
      <w:r>
        <w:t xml:space="preserve">It is impossible to provide </w:t>
      </w:r>
      <w:r w:rsidR="009E071B">
        <w:t xml:space="preserve">common </w:t>
      </w:r>
      <w:r>
        <w:t xml:space="preserve">MCCH </w:t>
      </w:r>
      <w:r w:rsidR="003E5B31">
        <w:t xml:space="preserve">so that </w:t>
      </w:r>
      <w:r w:rsidR="004C7E43">
        <w:t>UE power consumption is minimized for each UE</w:t>
      </w:r>
    </w:p>
    <w:p w14:paraId="444655A7" w14:textId="2272FBB4" w:rsidR="00827041" w:rsidRDefault="0017396E" w:rsidP="00B92CB7">
      <w:r>
        <w:t>One</w:t>
      </w:r>
      <w:r w:rsidR="00B627A7">
        <w:t xml:space="preserve"> would need to consider situations when UE is interested to receive both multicast</w:t>
      </w:r>
      <w:r w:rsidR="0065659D">
        <w:t xml:space="preserve"> (and unicast)</w:t>
      </w:r>
      <w:r w:rsidR="00B627A7">
        <w:t xml:space="preserve"> and broadcast services at a same time. </w:t>
      </w:r>
      <w:r w:rsidR="00B92CB7">
        <w:t xml:space="preserve">Easiest from network perspective would be that there would be different receivers for unicast/multicast and broadcast services </w:t>
      </w:r>
      <w:r w:rsidR="00DF5A42">
        <w:t>as then there would not be any scheduling restriction for the network</w:t>
      </w:r>
      <w:r w:rsidR="00776517">
        <w:t xml:space="preserve"> i.e. no need to provide UE with such a configuration for all the UEs that they are able to receive broadcast/unicast same time. </w:t>
      </w:r>
    </w:p>
    <w:p w14:paraId="32A68E4A" w14:textId="3753AF11" w:rsidR="00DF5A42" w:rsidRDefault="00DF5A42" w:rsidP="00B92CB7">
      <w:r>
        <w:rPr>
          <w:b/>
          <w:bCs/>
        </w:rPr>
        <w:t>Observation</w:t>
      </w:r>
      <w:r w:rsidR="00A7325C">
        <w:rPr>
          <w:b/>
          <w:bCs/>
        </w:rPr>
        <w:t xml:space="preserve"> 7</w:t>
      </w:r>
      <w:r>
        <w:rPr>
          <w:b/>
          <w:bCs/>
        </w:rPr>
        <w:t xml:space="preserve">: </w:t>
      </w:r>
      <w:r>
        <w:t>UEs interested in both multicast and broadcast services would be simplest to realize if UE’s would have different receivers for multicast and broadcast services</w:t>
      </w:r>
    </w:p>
    <w:p w14:paraId="200D97DD" w14:textId="5574CBD3" w:rsidR="00E52853" w:rsidRDefault="00DF5A42" w:rsidP="00B92CB7">
      <w:r>
        <w:t xml:space="preserve">But this might be too </w:t>
      </w:r>
      <w:r w:rsidR="00322550">
        <w:t>cumbersome for some implementations and it is worthwhile to consider</w:t>
      </w:r>
      <w:r w:rsidR="00776517">
        <w:t xml:space="preserve"> how we could achieve solutions that do not require this limitation</w:t>
      </w:r>
      <w:r w:rsidR="00E52853">
        <w:t>:</w:t>
      </w:r>
      <w:r w:rsidR="00480253">
        <w:t xml:space="preserve"> </w:t>
      </w:r>
    </w:p>
    <w:p w14:paraId="0313B32C" w14:textId="7859C9E7" w:rsidR="001C72AE" w:rsidRDefault="00AC0C33" w:rsidP="00827041">
      <w:r>
        <w:t xml:space="preserve">In order to allow this basically bit similar solutions would be applicable to </w:t>
      </w:r>
      <w:r w:rsidR="008A5016">
        <w:t xml:space="preserve">IDLE/INACTIVE UEs </w:t>
      </w:r>
      <w:r w:rsidR="00CC1262">
        <w:t xml:space="preserve">but now </w:t>
      </w:r>
      <w:r w:rsidR="00A837FB">
        <w:t>in addition to PCCH</w:t>
      </w:r>
      <w:r w:rsidR="004D462D">
        <w:t xml:space="preserve"> and broadcast service announcement reception </w:t>
      </w:r>
      <w:r w:rsidR="000C6D86">
        <w:t xml:space="preserve">there would be </w:t>
      </w:r>
      <w:r w:rsidR="002B7FAF">
        <w:t>needed</w:t>
      </w:r>
      <w:r w:rsidR="000C6D86">
        <w:t xml:space="preserve"> to provide unicast/multicast services. Either NW can try to always configure very wide BWP</w:t>
      </w:r>
      <w:r w:rsidR="004E6D97">
        <w:t xml:space="preserve"> so that reception all of these are possible</w:t>
      </w:r>
      <w:r w:rsidR="003745AD">
        <w:t xml:space="preserve"> same time or then </w:t>
      </w:r>
      <w:r w:rsidR="00280D15">
        <w:t xml:space="preserve">NW tries to provide </w:t>
      </w:r>
      <w:r w:rsidR="002B7FAF">
        <w:t xml:space="preserve">unicast/multicast services on a BWP overlapping with broadcast BWP. But </w:t>
      </w:r>
      <w:r w:rsidR="0072168F">
        <w:t>of course,</w:t>
      </w:r>
      <w:r w:rsidR="002B7FAF">
        <w:t xml:space="preserve"> there could be situation that UE is interested in broadcast service which </w:t>
      </w:r>
      <w:r w:rsidR="000B2DCC">
        <w:t xml:space="preserve">is on different band completely than </w:t>
      </w:r>
      <w:r w:rsidR="00740904">
        <w:t xml:space="preserve">unicast/multicast services and then such a </w:t>
      </w:r>
      <w:r w:rsidR="00DB0EB8">
        <w:t>optimization</w:t>
      </w:r>
      <w:r w:rsidR="00740904">
        <w:t xml:space="preserve"> would not be possible.</w:t>
      </w:r>
    </w:p>
    <w:p w14:paraId="059ED945" w14:textId="1CB9AC57" w:rsidR="00DC2BDE" w:rsidRDefault="00DC2BDE" w:rsidP="00827041">
      <w:r>
        <w:t xml:space="preserve">One way to ease network scheduling is to </w:t>
      </w:r>
      <w:r w:rsidR="00D321B9">
        <w:t xml:space="preserve">provide </w:t>
      </w:r>
      <w:r w:rsidR="001D0B9A">
        <w:t>SC-PTM</w:t>
      </w:r>
      <w:r w:rsidR="00D321B9">
        <w:t xml:space="preserve"> configuration in dedicated signaling</w:t>
      </w:r>
      <w:r>
        <w:t xml:space="preserve"> in connected state</w:t>
      </w:r>
      <w:r w:rsidR="001D0B9A">
        <w:t xml:space="preserve"> thus not requiring reception of MCCH in connected state making it simpler for NW to </w:t>
      </w:r>
      <w:r w:rsidR="00C7447C">
        <w:t>schedule multicast/unicast services</w:t>
      </w:r>
      <w:r>
        <w:t xml:space="preserve"> as the BWP configuration is not that limited.</w:t>
      </w:r>
    </w:p>
    <w:p w14:paraId="71786E32" w14:textId="77777777" w:rsidR="007772E3" w:rsidRDefault="00DC2BDE" w:rsidP="002B7FAF">
      <w:r>
        <w:rPr>
          <w:b/>
          <w:bCs/>
        </w:rPr>
        <w:t xml:space="preserve">Proposal </w:t>
      </w:r>
      <w:r w:rsidR="005A02AB">
        <w:rPr>
          <w:b/>
          <w:bCs/>
        </w:rPr>
        <w:t>3</w:t>
      </w:r>
      <w:r w:rsidR="00DF7E16">
        <w:rPr>
          <w:b/>
          <w:bCs/>
        </w:rPr>
        <w:t xml:space="preserve"> </w:t>
      </w:r>
      <w:r w:rsidR="00CC3F8D">
        <w:t>Ded</w:t>
      </w:r>
      <w:r w:rsidR="00CC3F8D" w:rsidRPr="00CC3F8D">
        <w:t xml:space="preserve">icated signalling </w:t>
      </w:r>
      <w:r w:rsidR="00526576">
        <w:t xml:space="preserve">of </w:t>
      </w:r>
      <w:r w:rsidR="00CC3F8D" w:rsidRPr="00CC3F8D">
        <w:t xml:space="preserve">PTM configuration is allowed for NR MBS delivery mode </w:t>
      </w:r>
      <w:r w:rsidR="00AD33A3">
        <w:t>2 (in connected state)</w:t>
      </w:r>
      <w:r w:rsidR="00CC3F8D" w:rsidRPr="00CC3F8D">
        <w:t>.</w:t>
      </w:r>
    </w:p>
    <w:p w14:paraId="4E4E9219" w14:textId="4630DE40" w:rsidR="00635341" w:rsidRPr="006E13D1" w:rsidRDefault="00635341" w:rsidP="00635341">
      <w:pPr>
        <w:pStyle w:val="Heading1"/>
      </w:pPr>
      <w:r>
        <w:t>4</w:t>
      </w:r>
      <w:r w:rsidRPr="006E13D1">
        <w:tab/>
      </w:r>
      <w:r w:rsidR="00671E1C">
        <w:t>Multiple MCCH</w:t>
      </w:r>
    </w:p>
    <w:p w14:paraId="3747AC10" w14:textId="28351344" w:rsidR="00635341" w:rsidRDefault="00635341" w:rsidP="00635341">
      <w:pPr>
        <w:pStyle w:val="Heading2"/>
      </w:pPr>
      <w:r>
        <w:t>4</w:t>
      </w:r>
      <w:r w:rsidRPr="006E13D1">
        <w:t>.1</w:t>
      </w:r>
      <w:r w:rsidRPr="006E13D1">
        <w:tab/>
      </w:r>
      <w:r>
        <w:t>Overview of SC-PTM configuration in LTE</w:t>
      </w:r>
    </w:p>
    <w:p w14:paraId="53A0B9A1" w14:textId="77777777" w:rsidR="00635341" w:rsidRDefault="00635341" w:rsidP="00635341">
      <w:r>
        <w:t>SC-PTM configuration uses the combination of SIB (i.e. SIB20) and SC-MCCH. The updates of SC-MCCH information are governed by the concept of modification period. The SC-MCCH modification period defines the boundaries at which the SC-MCCH information may change. The SC-MCCH information change is required when an MBMS service is started because an SC-MTCH configuration needs to be added to the list of MBMS services being provided by a cell. Thus, in principle, the modification period defines the latency with which an MBMS service can be started. From the UE’s perspective, the modification period defines the frequency with which a UE must receive PDCCH to check whether the SC-MCCH information has changed and shall be acquired.</w:t>
      </w:r>
    </w:p>
    <w:p w14:paraId="57FE2AD5" w14:textId="77777777" w:rsidR="00635341" w:rsidRPr="00942E39" w:rsidRDefault="00635341" w:rsidP="00635341">
      <w:r>
        <w:lastRenderedPageBreak/>
        <w:t xml:space="preserve">It can be easily understood that various services may have different latency requirements. If fact, the SC-MCCH modification period defined for SC-PTM considers this by allowing the values of the modification period to range from 20 ms up to around 11 minutes (655 360 ms). However, in the presence of MBMS services with quite different requirements (e.g. consider the extreme values of the SC-MCCH modification period) the fact that LTE supports only one SC-MCCH introduces an undesirable burden of frequent monitoring for SC-MCCH information changes with obvious impacts by UEs that are interested in the reception of a service with less constrained latency requirement. </w:t>
      </w:r>
    </w:p>
    <w:p w14:paraId="4CBE02F2" w14:textId="5BCB18E3" w:rsidR="00635341" w:rsidRPr="00D07B34" w:rsidRDefault="00635341" w:rsidP="00635341">
      <w:pPr>
        <w:rPr>
          <w:b/>
          <w:bCs/>
          <w:i/>
          <w:iCs/>
        </w:rPr>
      </w:pPr>
      <w:r w:rsidRPr="007C5679">
        <w:rPr>
          <w:b/>
          <w:bCs/>
        </w:rPr>
        <w:t xml:space="preserve">Proposal </w:t>
      </w:r>
      <w:r w:rsidR="006215A2" w:rsidRPr="007C5679">
        <w:rPr>
          <w:b/>
          <w:bCs/>
        </w:rPr>
        <w:t>4</w:t>
      </w:r>
      <w:r w:rsidRPr="007C5679">
        <w:rPr>
          <w:b/>
          <w:bCs/>
        </w:rPr>
        <w:t>:</w:t>
      </w:r>
      <w:r w:rsidRPr="007C5679">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3083E863" w14:textId="4687CE87" w:rsidR="00635341" w:rsidRPr="006E13D1" w:rsidRDefault="00635341" w:rsidP="00635341">
      <w:pPr>
        <w:pStyle w:val="Heading2"/>
      </w:pPr>
      <w:r>
        <w:t>4</w:t>
      </w:r>
      <w:r w:rsidRPr="006E13D1">
        <w:t>.2</w:t>
      </w:r>
      <w:r w:rsidRPr="006E13D1">
        <w:tab/>
      </w:r>
      <w:r>
        <w:t xml:space="preserve">Multiple MCCH </w:t>
      </w:r>
    </w:p>
    <w:p w14:paraId="4F76FC13" w14:textId="77777777" w:rsidR="00635341" w:rsidRDefault="00635341" w:rsidP="00635341">
      <w:r>
        <w:t>The presence of multiple MCCH introduces a challenge because a UE interested in an MBS broadcast service will need to find out what MCCH shall convey the configuration of traffic channel for the service and what is the modification period of the corresponding MCCH. This challenge can be addressed in many ways, examples are given below.</w:t>
      </w:r>
    </w:p>
    <w:p w14:paraId="22B14423" w14:textId="77777777" w:rsidR="00635341" w:rsidRDefault="00635341" w:rsidP="00635341">
      <w:r>
        <w:t>As mentioned above, the main driver for the support of multiple MCCHs is a difference between latency requirements of associated MBS broadcast services. Although the 5G QoS model does not define an explicit QoS parameter that would define the latency of the start of MBS broadcast service, the 5G QoS model defines the packet delay budget (PDB) that could be used instead in a MCCH selection process as follows</w:t>
      </w:r>
    </w:p>
    <w:p w14:paraId="058FC763" w14:textId="77777777" w:rsidR="00635341" w:rsidRDefault="00635341" w:rsidP="00635341">
      <w:pPr>
        <w:pStyle w:val="B1"/>
      </w:pPr>
      <w:r>
        <w:t>1.</w:t>
      </w:r>
      <w:r>
        <w:tab/>
        <w:t>It can be assumed that a UE is provisioned by QoS parameters. xMB interface supports requests from a content provider (an AF in 5GS) that include QCI values as part of MCExtension feature. Thus, it can be assumed that the AF could provision the UE with QoS parameters associated with the 5QI if non-standardized 5QI is used in an application specific manner or as part of an updated USD definition or the UE could derive QoS parameters from a standardized 5QI value.</w:t>
      </w:r>
    </w:p>
    <w:p w14:paraId="77E0DE2E" w14:textId="77777777" w:rsidR="00635341" w:rsidRDefault="00635341" w:rsidP="00635341">
      <w:pPr>
        <w:pStyle w:val="B1"/>
      </w:pPr>
      <w:r>
        <w:t>2.</w:t>
      </w:r>
      <w:r>
        <w:tab/>
        <w:t>A new MBS SIB, which is used to provide configuration of MCCHs, could include a range of PDB values associated with each MCCH.</w:t>
      </w:r>
    </w:p>
    <w:p w14:paraId="08B873EA" w14:textId="77777777" w:rsidR="00635341" w:rsidRDefault="00635341" w:rsidP="00635341">
      <w:pPr>
        <w:pStyle w:val="B1"/>
      </w:pPr>
      <w:r>
        <w:t>3.</w:t>
      </w:r>
      <w:r>
        <w:tab/>
        <w:t xml:space="preserve">The UE interested in receiving an MBS broadcast service can then map PDB associated with the service to the PDB range in the MBS SIB and thus the UE can select the configuration of corresponding MCCH including the modification and repetition periods as shown in Figure 2.2-1.   </w:t>
      </w:r>
    </w:p>
    <w:p w14:paraId="27438C62" w14:textId="77777777" w:rsidR="00635341" w:rsidRDefault="00635341" w:rsidP="00635341">
      <w:pPr>
        <w:pStyle w:val="TH"/>
        <w:rPr>
          <w:shd w:val="clear" w:color="auto" w:fill="E6E6E6"/>
        </w:rPr>
      </w:pPr>
      <w:r>
        <w:rPr>
          <w:shd w:val="clear" w:color="auto" w:fill="E6E6E6"/>
        </w:rPr>
        <w:object w:dxaOrig="5280" w:dyaOrig="4980" w14:anchorId="5CD0B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249.2pt" o:ole="">
            <v:imagedata r:id="rId13" o:title=""/>
          </v:shape>
          <o:OLEObject Type="Embed" ProgID="Mscgen.Chart" ShapeID="_x0000_i1025" DrawAspect="Content" ObjectID="_1672140499" r:id="rId14"/>
        </w:object>
      </w:r>
    </w:p>
    <w:p w14:paraId="656D642A" w14:textId="77777777" w:rsidR="00635341" w:rsidRDefault="00635341" w:rsidP="00635341">
      <w:pPr>
        <w:pStyle w:val="TF"/>
      </w:pPr>
      <w:r>
        <w:t>Figure 2.2-1: Configuration of multiple MCCHs based on QoS</w:t>
      </w:r>
    </w:p>
    <w:p w14:paraId="30A893EC" w14:textId="77777777" w:rsidR="00635341" w:rsidRDefault="00635341" w:rsidP="00635341">
      <w:r>
        <w:t xml:space="preserve">Instead of provisioning QoS parameters associated with an MBS broadcast service, please note that there could be more than one MBS QoS flows with different QoS parameters, the selection of MCCH could be based on TMGI with the MBS SIB broadcasting TMGI ranges. This alternative approach would require that a coordinated TMGI allocation that </w:t>
      </w:r>
      <w:r>
        <w:lastRenderedPageBreak/>
        <w:t>could be achieved by O&amp;M configuration. The CN should allocate a TMGI from a certain range based on the required QoS parameters of MBS broadcast service or service QoS flows. The TMGI ranges together with an expected latency to be provided for MBS broadcast services in the TMGI range can be then configured to RAN using O&amp;M.</w:t>
      </w:r>
    </w:p>
    <w:p w14:paraId="4E3F9774" w14:textId="19869BED" w:rsidR="00635341" w:rsidRPr="00831D3A" w:rsidRDefault="00635341" w:rsidP="00635341">
      <w:pPr>
        <w:rPr>
          <w:b/>
          <w:bCs/>
          <w:i/>
          <w:iCs/>
        </w:rPr>
      </w:pPr>
      <w:r w:rsidRPr="007C5679">
        <w:rPr>
          <w:b/>
          <w:bCs/>
        </w:rPr>
        <w:t xml:space="preserve">Proposal </w:t>
      </w:r>
      <w:r w:rsidR="006215A2" w:rsidRPr="007C5679">
        <w:rPr>
          <w:b/>
          <w:bCs/>
        </w:rPr>
        <w:t>5</w:t>
      </w:r>
      <w:r w:rsidRPr="007C5679">
        <w:rPr>
          <w:b/>
          <w:bCs/>
        </w:rPr>
        <w:t>:</w:t>
      </w:r>
      <w:r w:rsidRPr="00831D3A">
        <w:rPr>
          <w:b/>
          <w:bCs/>
          <w:i/>
          <w:iCs/>
        </w:rPr>
        <w:t xml:space="preserve"> </w:t>
      </w:r>
      <w:r w:rsidRPr="007C5679">
        <w:t>When multiple MCCHs are used, the MCCH configuration information provided in, e.g., MBS SIB shall include a selection information, e.g. PDB or TMGI ranges, that allows the UE to select the correct MCCH that will be used to configure a traffic channel for the MBS broadcast service, which the UE is interested to receive, when the service starts.</w:t>
      </w:r>
      <w:r w:rsidRPr="00831D3A">
        <w:rPr>
          <w:b/>
          <w:bCs/>
          <w:i/>
          <w:iCs/>
        </w:rPr>
        <w:t xml:space="preserve">  </w:t>
      </w:r>
    </w:p>
    <w:p w14:paraId="0ACF1C52" w14:textId="77777777" w:rsidR="007772E3" w:rsidRDefault="007772E3" w:rsidP="002B7FAF"/>
    <w:p w14:paraId="028D28B1" w14:textId="3693BE3F" w:rsidR="007B7E05" w:rsidRDefault="00635341" w:rsidP="007B7E05">
      <w:pPr>
        <w:pStyle w:val="Heading1"/>
      </w:pPr>
      <w:r>
        <w:t>5</w:t>
      </w:r>
      <w:r w:rsidR="007B7E05">
        <w:tab/>
      </w:r>
      <w:r w:rsidR="0001212A">
        <w:t xml:space="preserve">Service continuity in IDLE </w:t>
      </w:r>
    </w:p>
    <w:p w14:paraId="54C0FC77" w14:textId="73F18A8C" w:rsidR="00E77D11" w:rsidRDefault="004560C4" w:rsidP="00E148F4">
      <w:r w:rsidRPr="004560C4">
        <w:t xml:space="preserve">In LTE, USD main purpose is to configure list of broadcast services and frequencies of support etc. Based on USD list, UE can search for a frequency to acquire SIB15 and UE </w:t>
      </w:r>
      <w:r w:rsidR="009803C0">
        <w:t>re</w:t>
      </w:r>
      <w:r w:rsidRPr="004560C4">
        <w:t>selects</w:t>
      </w:r>
      <w:r w:rsidR="009803C0">
        <w:t xml:space="preserve"> to frequency with</w:t>
      </w:r>
      <w:r w:rsidRPr="004560C4">
        <w:t xml:space="preserve"> interested broadcast service. The same approach can be used for NR Broadcast as well</w:t>
      </w:r>
      <w:r w:rsidR="009803C0">
        <w:t xml:space="preserve">. </w:t>
      </w:r>
      <w:r w:rsidR="00282D44">
        <w:t>C</w:t>
      </w:r>
      <w:r w:rsidR="00E77D11" w:rsidRPr="00E77D11">
        <w:t>ontent of USD may rely on the input from SA/CT WGs</w:t>
      </w:r>
      <w:r w:rsidR="00282D44">
        <w:t xml:space="preserve"> we cannot yet decide contents of applicable SIBs</w:t>
      </w:r>
      <w:r w:rsidR="00911F38">
        <w:t xml:space="preserve"> but generally</w:t>
      </w:r>
      <w:r w:rsidR="00E77D11" w:rsidRPr="00E77D11">
        <w:t xml:space="preserve"> principle of </w:t>
      </w:r>
      <w:r w:rsidR="00911F38">
        <w:t xml:space="preserve">allowing prioritization of camping on frequency providing interested service could be taken as baseline. </w:t>
      </w:r>
      <w:r w:rsidR="00E148F4">
        <w:t>As we do not support cell specific reselection prioritization in NR it does not seem to be necessary to provide any cell specific information for service continuity purpose.</w:t>
      </w:r>
    </w:p>
    <w:p w14:paraId="2951ADA8" w14:textId="5C18964F" w:rsidR="000E2948" w:rsidRPr="00505426" w:rsidRDefault="00E148F4" w:rsidP="007B7E05">
      <w:r>
        <w:rPr>
          <w:b/>
          <w:bCs/>
        </w:rPr>
        <w:t xml:space="preserve">Proposal </w:t>
      </w:r>
      <w:r w:rsidR="006215A2">
        <w:rPr>
          <w:b/>
          <w:bCs/>
        </w:rPr>
        <w:t>6</w:t>
      </w:r>
      <w:r>
        <w:rPr>
          <w:b/>
          <w:bCs/>
        </w:rPr>
        <w:t xml:space="preserve">: </w:t>
      </w:r>
      <w:r w:rsidR="00505426">
        <w:t>Take frequency prioritization</w:t>
      </w:r>
      <w:r w:rsidR="00924C3D">
        <w:t xml:space="preserve"> </w:t>
      </w:r>
      <w:r w:rsidR="00264511">
        <w:t>as a mean for service continuity in IDLE/INACTIVE based on USD information in system information</w:t>
      </w:r>
    </w:p>
    <w:p w14:paraId="1C156C04" w14:textId="364B2BEB" w:rsidR="00E148F4" w:rsidRPr="003A4F54" w:rsidRDefault="00E148F4" w:rsidP="007B7E05">
      <w:r>
        <w:rPr>
          <w:b/>
          <w:bCs/>
        </w:rPr>
        <w:t xml:space="preserve">Proposal </w:t>
      </w:r>
      <w:r w:rsidR="006215A2">
        <w:rPr>
          <w:b/>
          <w:bCs/>
        </w:rPr>
        <w:t>7</w:t>
      </w:r>
      <w:r>
        <w:rPr>
          <w:b/>
          <w:bCs/>
        </w:rPr>
        <w:t xml:space="preserve">: </w:t>
      </w:r>
      <w:r w:rsidR="003A4F54">
        <w:t>Do not introduce cell specific information for SIBs</w:t>
      </w:r>
    </w:p>
    <w:p w14:paraId="4226A940" w14:textId="6F2DB0A1" w:rsidR="00963769" w:rsidRDefault="00635341" w:rsidP="00B22640">
      <w:pPr>
        <w:pStyle w:val="Heading1"/>
      </w:pPr>
      <w:r>
        <w:t>6</w:t>
      </w:r>
      <w:r w:rsidR="00B22640">
        <w:tab/>
        <w:t>Conclusion</w:t>
      </w:r>
    </w:p>
    <w:p w14:paraId="44E522CC" w14:textId="77777777" w:rsidR="003C5B2F" w:rsidRDefault="003C5B2F" w:rsidP="00A7325C">
      <w:r>
        <w:t>In this paper we discussed IDLE/INACTIVE operation for multicast and broadcast services and came to following observations and proposals:</w:t>
      </w:r>
    </w:p>
    <w:p w14:paraId="43C4DD2D" w14:textId="7CE09A54" w:rsidR="006472BD" w:rsidRPr="0015394C" w:rsidRDefault="006472BD" w:rsidP="006472BD">
      <w:r w:rsidRPr="0015394C">
        <w:rPr>
          <w:b/>
          <w:bCs/>
        </w:rPr>
        <w:t xml:space="preserve">Proposal 1: </w:t>
      </w:r>
      <w:r w:rsidRPr="007C5679">
        <w:t>F</w:t>
      </w:r>
      <w:r w:rsidRPr="0015394C">
        <w:t>ocus work on supporting broadcast services in IDLE/INACTIVE and only if time allows start working on supporting multicast in IDLE/INACTIVE.</w:t>
      </w:r>
    </w:p>
    <w:p w14:paraId="7265D7BE" w14:textId="77777777" w:rsidR="006472BD" w:rsidRPr="0015394C" w:rsidRDefault="006472BD" w:rsidP="006472BD">
      <w:r w:rsidRPr="0015394C">
        <w:rPr>
          <w:b/>
          <w:bCs/>
        </w:rPr>
        <w:t xml:space="preserve">Proposal 2: </w:t>
      </w:r>
      <w:r w:rsidRPr="0015394C">
        <w:t>It shall be possible to schedule MTCH on different BWP than initial BWP</w:t>
      </w:r>
    </w:p>
    <w:p w14:paraId="48129067" w14:textId="77777777" w:rsidR="006472BD" w:rsidRPr="0015394C" w:rsidRDefault="006472BD" w:rsidP="006472BD">
      <w:r w:rsidRPr="0015394C">
        <w:rPr>
          <w:b/>
          <w:bCs/>
        </w:rPr>
        <w:t xml:space="preserve">Proposal 3 </w:t>
      </w:r>
      <w:r w:rsidRPr="0015394C">
        <w:t>Dedicated signalling of PTM configuration is allowed for NR MBS delivery mode 2 (in connected state).</w:t>
      </w:r>
    </w:p>
    <w:p w14:paraId="0B3AAD57" w14:textId="4F8D7F0D" w:rsidR="006472BD" w:rsidRPr="0015394C" w:rsidRDefault="006472BD" w:rsidP="006472BD">
      <w:pPr>
        <w:rPr>
          <w:b/>
          <w:bCs/>
          <w:i/>
          <w:iCs/>
        </w:rPr>
      </w:pPr>
      <w:r w:rsidRPr="007C5679">
        <w:rPr>
          <w:b/>
          <w:bCs/>
        </w:rPr>
        <w:t>Proposal 4:</w:t>
      </w:r>
      <w:r w:rsidRPr="007C5679">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6518A7FD" w14:textId="024FFD5A" w:rsidR="006472BD" w:rsidRPr="0015394C" w:rsidRDefault="006472BD" w:rsidP="006472BD">
      <w:pPr>
        <w:rPr>
          <w:b/>
          <w:bCs/>
          <w:i/>
          <w:iCs/>
        </w:rPr>
      </w:pPr>
      <w:r w:rsidRPr="007C5679">
        <w:rPr>
          <w:b/>
          <w:bCs/>
        </w:rPr>
        <w:t>Proposal 5:</w:t>
      </w:r>
      <w:r w:rsidRPr="0015394C">
        <w:rPr>
          <w:b/>
          <w:bCs/>
          <w:i/>
          <w:iCs/>
        </w:rPr>
        <w:t xml:space="preserve"> </w:t>
      </w:r>
      <w:r w:rsidRPr="007C5679">
        <w:t>When multiple MCCHs are used, the MCCH configuration information provided in, e.g., MBS SIB shall include a selection information, e.g. PDB or TMGI ranges, that allows the UE to select the correct MCCH that will be used to configure a traffic channel for the MBS broadcast service, which the UE is interested to receive, when the service starts.</w:t>
      </w:r>
      <w:r w:rsidRPr="0015394C">
        <w:rPr>
          <w:b/>
          <w:bCs/>
          <w:i/>
          <w:iCs/>
        </w:rPr>
        <w:t xml:space="preserve">  </w:t>
      </w:r>
    </w:p>
    <w:p w14:paraId="7DF17663" w14:textId="51B72130" w:rsidR="006472BD" w:rsidRPr="0015394C" w:rsidRDefault="006472BD" w:rsidP="006472BD">
      <w:r w:rsidRPr="0015394C">
        <w:rPr>
          <w:b/>
          <w:bCs/>
        </w:rPr>
        <w:t xml:space="preserve">Proposal 6: </w:t>
      </w:r>
      <w:r w:rsidRPr="0015394C">
        <w:t>Take frequency prioritization as a mean for service continuity in IDLE/INACTIVE based on USD information in system information</w:t>
      </w:r>
    </w:p>
    <w:p w14:paraId="3357C03B" w14:textId="798110D1" w:rsidR="006472BD" w:rsidRPr="0015394C" w:rsidRDefault="006472BD" w:rsidP="006472BD">
      <w:r w:rsidRPr="0015394C">
        <w:rPr>
          <w:b/>
          <w:bCs/>
        </w:rPr>
        <w:t xml:space="preserve">Proposal 7: </w:t>
      </w:r>
      <w:r w:rsidRPr="0015394C">
        <w:t>Do not introduce cell specific information for SIBs</w:t>
      </w:r>
    </w:p>
    <w:p w14:paraId="343EBBA1" w14:textId="77777777" w:rsidR="00C116AA" w:rsidRPr="00B22640" w:rsidRDefault="00C116AA" w:rsidP="00A7325C"/>
    <w:sectPr w:rsidR="00C116AA" w:rsidRPr="00B226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DF09E" w14:textId="77777777" w:rsidR="00464BA0" w:rsidRDefault="00464BA0">
      <w:r>
        <w:separator/>
      </w:r>
    </w:p>
  </w:endnote>
  <w:endnote w:type="continuationSeparator" w:id="0">
    <w:p w14:paraId="77F6B74C" w14:textId="77777777" w:rsidR="00464BA0" w:rsidRDefault="00464BA0">
      <w:r>
        <w:continuationSeparator/>
      </w:r>
    </w:p>
  </w:endnote>
  <w:endnote w:type="continuationNotice" w:id="1">
    <w:p w14:paraId="6CDBCDBA" w14:textId="77777777" w:rsidR="00464BA0" w:rsidRDefault="00464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B24D4" w14:textId="77777777" w:rsidR="00464BA0" w:rsidRDefault="00464BA0">
      <w:r>
        <w:separator/>
      </w:r>
    </w:p>
  </w:footnote>
  <w:footnote w:type="continuationSeparator" w:id="0">
    <w:p w14:paraId="4748B8E3" w14:textId="77777777" w:rsidR="00464BA0" w:rsidRDefault="00464BA0">
      <w:r>
        <w:continuationSeparator/>
      </w:r>
    </w:p>
  </w:footnote>
  <w:footnote w:type="continuationNotice" w:id="1">
    <w:p w14:paraId="6134524C" w14:textId="77777777" w:rsidR="00464BA0" w:rsidRDefault="00464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1212A"/>
    <w:rsid w:val="00016557"/>
    <w:rsid w:val="00016CFA"/>
    <w:rsid w:val="00023C1C"/>
    <w:rsid w:val="00023C40"/>
    <w:rsid w:val="00024FF7"/>
    <w:rsid w:val="000268E0"/>
    <w:rsid w:val="00030357"/>
    <w:rsid w:val="0003235A"/>
    <w:rsid w:val="00033397"/>
    <w:rsid w:val="00034E3E"/>
    <w:rsid w:val="00040095"/>
    <w:rsid w:val="0004768C"/>
    <w:rsid w:val="000644B4"/>
    <w:rsid w:val="0007060D"/>
    <w:rsid w:val="0007192E"/>
    <w:rsid w:val="00073C9C"/>
    <w:rsid w:val="00080512"/>
    <w:rsid w:val="00090468"/>
    <w:rsid w:val="00094087"/>
    <w:rsid w:val="00094568"/>
    <w:rsid w:val="000975FD"/>
    <w:rsid w:val="000A5F99"/>
    <w:rsid w:val="000B0225"/>
    <w:rsid w:val="000B2DCC"/>
    <w:rsid w:val="000B7BCF"/>
    <w:rsid w:val="000C522B"/>
    <w:rsid w:val="000C6D86"/>
    <w:rsid w:val="000C7FA5"/>
    <w:rsid w:val="000D35D7"/>
    <w:rsid w:val="000D4093"/>
    <w:rsid w:val="000D58AB"/>
    <w:rsid w:val="000D6863"/>
    <w:rsid w:val="000E04A7"/>
    <w:rsid w:val="000E2948"/>
    <w:rsid w:val="000E6561"/>
    <w:rsid w:val="000F7090"/>
    <w:rsid w:val="00100EC3"/>
    <w:rsid w:val="0010179E"/>
    <w:rsid w:val="001066AF"/>
    <w:rsid w:val="00112F1A"/>
    <w:rsid w:val="001167B1"/>
    <w:rsid w:val="00123F94"/>
    <w:rsid w:val="00124281"/>
    <w:rsid w:val="001256D6"/>
    <w:rsid w:val="001262E7"/>
    <w:rsid w:val="00127795"/>
    <w:rsid w:val="00134D06"/>
    <w:rsid w:val="001401C9"/>
    <w:rsid w:val="00141C24"/>
    <w:rsid w:val="00143F5C"/>
    <w:rsid w:val="00145075"/>
    <w:rsid w:val="00162D56"/>
    <w:rsid w:val="00173034"/>
    <w:rsid w:val="0017396E"/>
    <w:rsid w:val="00173D95"/>
    <w:rsid w:val="00173DE2"/>
    <w:rsid w:val="001741A0"/>
    <w:rsid w:val="00175FA0"/>
    <w:rsid w:val="00181780"/>
    <w:rsid w:val="00182DFD"/>
    <w:rsid w:val="00183711"/>
    <w:rsid w:val="00187EAC"/>
    <w:rsid w:val="00194CD0"/>
    <w:rsid w:val="001954B4"/>
    <w:rsid w:val="00196AB8"/>
    <w:rsid w:val="001A57D8"/>
    <w:rsid w:val="001A5F7D"/>
    <w:rsid w:val="001B00FA"/>
    <w:rsid w:val="001B49C9"/>
    <w:rsid w:val="001C23F4"/>
    <w:rsid w:val="001C2ACE"/>
    <w:rsid w:val="001C4F79"/>
    <w:rsid w:val="001C72AE"/>
    <w:rsid w:val="001D0B9A"/>
    <w:rsid w:val="001D397C"/>
    <w:rsid w:val="001D5B69"/>
    <w:rsid w:val="001D6DFD"/>
    <w:rsid w:val="001E534F"/>
    <w:rsid w:val="001F168B"/>
    <w:rsid w:val="001F7831"/>
    <w:rsid w:val="00200195"/>
    <w:rsid w:val="0020227A"/>
    <w:rsid w:val="00202AA9"/>
    <w:rsid w:val="00204045"/>
    <w:rsid w:val="0020712B"/>
    <w:rsid w:val="00207CAD"/>
    <w:rsid w:val="00222830"/>
    <w:rsid w:val="00224CFC"/>
    <w:rsid w:val="0022606D"/>
    <w:rsid w:val="00231728"/>
    <w:rsid w:val="00242847"/>
    <w:rsid w:val="00244A05"/>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55BF"/>
    <w:rsid w:val="00291B8E"/>
    <w:rsid w:val="002972F5"/>
    <w:rsid w:val="00297FA2"/>
    <w:rsid w:val="002A207F"/>
    <w:rsid w:val="002B0E92"/>
    <w:rsid w:val="002B155E"/>
    <w:rsid w:val="002B2F06"/>
    <w:rsid w:val="002B7FAF"/>
    <w:rsid w:val="002C1D12"/>
    <w:rsid w:val="002C37D7"/>
    <w:rsid w:val="002C58BD"/>
    <w:rsid w:val="002C6E5E"/>
    <w:rsid w:val="002D1B7C"/>
    <w:rsid w:val="002D4A21"/>
    <w:rsid w:val="002E1076"/>
    <w:rsid w:val="002F0D22"/>
    <w:rsid w:val="00311B17"/>
    <w:rsid w:val="00315972"/>
    <w:rsid w:val="00316393"/>
    <w:rsid w:val="00316FBF"/>
    <w:rsid w:val="003172DC"/>
    <w:rsid w:val="00322241"/>
    <w:rsid w:val="00322550"/>
    <w:rsid w:val="00325AE3"/>
    <w:rsid w:val="00326069"/>
    <w:rsid w:val="003260D1"/>
    <w:rsid w:val="003436D7"/>
    <w:rsid w:val="0035462D"/>
    <w:rsid w:val="0036459E"/>
    <w:rsid w:val="00364B41"/>
    <w:rsid w:val="003745AD"/>
    <w:rsid w:val="0037474E"/>
    <w:rsid w:val="00383096"/>
    <w:rsid w:val="003839DB"/>
    <w:rsid w:val="003913ED"/>
    <w:rsid w:val="003927F7"/>
    <w:rsid w:val="00392A82"/>
    <w:rsid w:val="0039346C"/>
    <w:rsid w:val="00393A30"/>
    <w:rsid w:val="003953B8"/>
    <w:rsid w:val="003A41EF"/>
    <w:rsid w:val="003A4F54"/>
    <w:rsid w:val="003B1FDF"/>
    <w:rsid w:val="003B4032"/>
    <w:rsid w:val="003B40AD"/>
    <w:rsid w:val="003C1239"/>
    <w:rsid w:val="003C28D6"/>
    <w:rsid w:val="003C312F"/>
    <w:rsid w:val="003C4E37"/>
    <w:rsid w:val="003C5B2F"/>
    <w:rsid w:val="003C5E00"/>
    <w:rsid w:val="003D0108"/>
    <w:rsid w:val="003E16BE"/>
    <w:rsid w:val="003E5104"/>
    <w:rsid w:val="003E5B31"/>
    <w:rsid w:val="003E6AAA"/>
    <w:rsid w:val="003E6B04"/>
    <w:rsid w:val="003F4E28"/>
    <w:rsid w:val="003F77EC"/>
    <w:rsid w:val="004006E8"/>
    <w:rsid w:val="00401855"/>
    <w:rsid w:val="00401861"/>
    <w:rsid w:val="0040488F"/>
    <w:rsid w:val="00416817"/>
    <w:rsid w:val="00420968"/>
    <w:rsid w:val="004231AA"/>
    <w:rsid w:val="004239C6"/>
    <w:rsid w:val="004321A4"/>
    <w:rsid w:val="004322CF"/>
    <w:rsid w:val="0044338E"/>
    <w:rsid w:val="0044560B"/>
    <w:rsid w:val="004469C0"/>
    <w:rsid w:val="004560C4"/>
    <w:rsid w:val="0046482F"/>
    <w:rsid w:val="00464BA0"/>
    <w:rsid w:val="00465587"/>
    <w:rsid w:val="00474847"/>
    <w:rsid w:val="00475DC2"/>
    <w:rsid w:val="004763B4"/>
    <w:rsid w:val="0047702B"/>
    <w:rsid w:val="00477455"/>
    <w:rsid w:val="00480253"/>
    <w:rsid w:val="00481EE2"/>
    <w:rsid w:val="004A1D56"/>
    <w:rsid w:val="004A1F7B"/>
    <w:rsid w:val="004A32D2"/>
    <w:rsid w:val="004B0778"/>
    <w:rsid w:val="004B11EB"/>
    <w:rsid w:val="004B43AF"/>
    <w:rsid w:val="004C44D2"/>
    <w:rsid w:val="004C5C0B"/>
    <w:rsid w:val="004C7E43"/>
    <w:rsid w:val="004D3578"/>
    <w:rsid w:val="004D380D"/>
    <w:rsid w:val="004D462D"/>
    <w:rsid w:val="004E213A"/>
    <w:rsid w:val="004E3BF6"/>
    <w:rsid w:val="004E6D97"/>
    <w:rsid w:val="004E7450"/>
    <w:rsid w:val="004F7614"/>
    <w:rsid w:val="00503171"/>
    <w:rsid w:val="00504FEA"/>
    <w:rsid w:val="00505426"/>
    <w:rsid w:val="00506C28"/>
    <w:rsid w:val="005103BD"/>
    <w:rsid w:val="005223BB"/>
    <w:rsid w:val="005233E0"/>
    <w:rsid w:val="005253C2"/>
    <w:rsid w:val="00526576"/>
    <w:rsid w:val="00533C01"/>
    <w:rsid w:val="00534DA0"/>
    <w:rsid w:val="00543E6C"/>
    <w:rsid w:val="00547481"/>
    <w:rsid w:val="00556E54"/>
    <w:rsid w:val="00564FA5"/>
    <w:rsid w:val="00564FA6"/>
    <w:rsid w:val="00565087"/>
    <w:rsid w:val="0056573F"/>
    <w:rsid w:val="00566083"/>
    <w:rsid w:val="00570218"/>
    <w:rsid w:val="00570811"/>
    <w:rsid w:val="0057096E"/>
    <w:rsid w:val="00571279"/>
    <w:rsid w:val="00576706"/>
    <w:rsid w:val="00580921"/>
    <w:rsid w:val="005850F6"/>
    <w:rsid w:val="005929F2"/>
    <w:rsid w:val="00593637"/>
    <w:rsid w:val="00594574"/>
    <w:rsid w:val="00595B21"/>
    <w:rsid w:val="005A02AB"/>
    <w:rsid w:val="005A17E0"/>
    <w:rsid w:val="005A49C6"/>
    <w:rsid w:val="005A53BD"/>
    <w:rsid w:val="005B5B4D"/>
    <w:rsid w:val="005D1249"/>
    <w:rsid w:val="005D5B53"/>
    <w:rsid w:val="005E2754"/>
    <w:rsid w:val="005E4873"/>
    <w:rsid w:val="005F0CCB"/>
    <w:rsid w:val="005F38E3"/>
    <w:rsid w:val="005F679B"/>
    <w:rsid w:val="005F7D05"/>
    <w:rsid w:val="00603B27"/>
    <w:rsid w:val="00611566"/>
    <w:rsid w:val="00612F09"/>
    <w:rsid w:val="00614DE3"/>
    <w:rsid w:val="00620921"/>
    <w:rsid w:val="006215A2"/>
    <w:rsid w:val="0062763B"/>
    <w:rsid w:val="006326D1"/>
    <w:rsid w:val="00632F40"/>
    <w:rsid w:val="00633534"/>
    <w:rsid w:val="00635341"/>
    <w:rsid w:val="00636F48"/>
    <w:rsid w:val="00644C8D"/>
    <w:rsid w:val="00646702"/>
    <w:rsid w:val="00646D99"/>
    <w:rsid w:val="006472BD"/>
    <w:rsid w:val="00652EF2"/>
    <w:rsid w:val="0065659D"/>
    <w:rsid w:val="00656910"/>
    <w:rsid w:val="006574C0"/>
    <w:rsid w:val="00660A25"/>
    <w:rsid w:val="00670C5E"/>
    <w:rsid w:val="00671E1C"/>
    <w:rsid w:val="00673AC6"/>
    <w:rsid w:val="00674CDD"/>
    <w:rsid w:val="00682F2A"/>
    <w:rsid w:val="00696821"/>
    <w:rsid w:val="006B04B7"/>
    <w:rsid w:val="006B7081"/>
    <w:rsid w:val="006C05B1"/>
    <w:rsid w:val="006C1635"/>
    <w:rsid w:val="006C2134"/>
    <w:rsid w:val="006C66D8"/>
    <w:rsid w:val="006C7B41"/>
    <w:rsid w:val="006D1E24"/>
    <w:rsid w:val="006D2F86"/>
    <w:rsid w:val="006D35DE"/>
    <w:rsid w:val="006E1417"/>
    <w:rsid w:val="006E4274"/>
    <w:rsid w:val="006E450A"/>
    <w:rsid w:val="006E4FB4"/>
    <w:rsid w:val="006F3980"/>
    <w:rsid w:val="006F6A2C"/>
    <w:rsid w:val="006F6CF6"/>
    <w:rsid w:val="006F77C8"/>
    <w:rsid w:val="006F7E71"/>
    <w:rsid w:val="007012E6"/>
    <w:rsid w:val="00701D84"/>
    <w:rsid w:val="007069DC"/>
    <w:rsid w:val="00710201"/>
    <w:rsid w:val="0072073A"/>
    <w:rsid w:val="0072086C"/>
    <w:rsid w:val="0072168F"/>
    <w:rsid w:val="00722F27"/>
    <w:rsid w:val="00733C40"/>
    <w:rsid w:val="007342B5"/>
    <w:rsid w:val="00734A5B"/>
    <w:rsid w:val="007352B5"/>
    <w:rsid w:val="00740904"/>
    <w:rsid w:val="0074306D"/>
    <w:rsid w:val="007430E9"/>
    <w:rsid w:val="00744E76"/>
    <w:rsid w:val="007574D5"/>
    <w:rsid w:val="00757D40"/>
    <w:rsid w:val="00764FEC"/>
    <w:rsid w:val="007662B5"/>
    <w:rsid w:val="007723DF"/>
    <w:rsid w:val="00773DB4"/>
    <w:rsid w:val="00773EAF"/>
    <w:rsid w:val="00776517"/>
    <w:rsid w:val="007772E3"/>
    <w:rsid w:val="00781F0F"/>
    <w:rsid w:val="00785EC4"/>
    <w:rsid w:val="0078727C"/>
    <w:rsid w:val="00787C4E"/>
    <w:rsid w:val="0079049D"/>
    <w:rsid w:val="00793B96"/>
    <w:rsid w:val="00793DC5"/>
    <w:rsid w:val="00794D90"/>
    <w:rsid w:val="00795BC0"/>
    <w:rsid w:val="007A3B84"/>
    <w:rsid w:val="007A5060"/>
    <w:rsid w:val="007A690B"/>
    <w:rsid w:val="007B07D1"/>
    <w:rsid w:val="007B18D8"/>
    <w:rsid w:val="007B21AE"/>
    <w:rsid w:val="007B2D89"/>
    <w:rsid w:val="007B5432"/>
    <w:rsid w:val="007B7E05"/>
    <w:rsid w:val="007C095F"/>
    <w:rsid w:val="007C257C"/>
    <w:rsid w:val="007C2DD0"/>
    <w:rsid w:val="007C5679"/>
    <w:rsid w:val="007D2FD4"/>
    <w:rsid w:val="007F2E08"/>
    <w:rsid w:val="007F396E"/>
    <w:rsid w:val="007F7671"/>
    <w:rsid w:val="008028A4"/>
    <w:rsid w:val="00813245"/>
    <w:rsid w:val="00827041"/>
    <w:rsid w:val="008373DB"/>
    <w:rsid w:val="0084002C"/>
    <w:rsid w:val="00840DE0"/>
    <w:rsid w:val="00846801"/>
    <w:rsid w:val="00846B34"/>
    <w:rsid w:val="00862141"/>
    <w:rsid w:val="0086354A"/>
    <w:rsid w:val="0086414F"/>
    <w:rsid w:val="008670C4"/>
    <w:rsid w:val="00867ABD"/>
    <w:rsid w:val="00874C28"/>
    <w:rsid w:val="008768CA"/>
    <w:rsid w:val="00877EF9"/>
    <w:rsid w:val="00880559"/>
    <w:rsid w:val="00890FB2"/>
    <w:rsid w:val="008978FD"/>
    <w:rsid w:val="008A2F5D"/>
    <w:rsid w:val="008A3028"/>
    <w:rsid w:val="008A5016"/>
    <w:rsid w:val="008B22F3"/>
    <w:rsid w:val="008B2592"/>
    <w:rsid w:val="008B3CCF"/>
    <w:rsid w:val="008B5306"/>
    <w:rsid w:val="008B64A1"/>
    <w:rsid w:val="008B7885"/>
    <w:rsid w:val="008C2E2A"/>
    <w:rsid w:val="008C3057"/>
    <w:rsid w:val="008C3AFD"/>
    <w:rsid w:val="008C537B"/>
    <w:rsid w:val="008D2E4D"/>
    <w:rsid w:val="008D5081"/>
    <w:rsid w:val="008F0CEF"/>
    <w:rsid w:val="008F396F"/>
    <w:rsid w:val="008F3DCD"/>
    <w:rsid w:val="008F3F55"/>
    <w:rsid w:val="00901184"/>
    <w:rsid w:val="0090271F"/>
    <w:rsid w:val="009027E1"/>
    <w:rsid w:val="00902DB0"/>
    <w:rsid w:val="00902DB9"/>
    <w:rsid w:val="00903760"/>
    <w:rsid w:val="0090466A"/>
    <w:rsid w:val="00911F38"/>
    <w:rsid w:val="00923655"/>
    <w:rsid w:val="00923FAC"/>
    <w:rsid w:val="00924C3D"/>
    <w:rsid w:val="009315FE"/>
    <w:rsid w:val="009322BA"/>
    <w:rsid w:val="009324E5"/>
    <w:rsid w:val="00936071"/>
    <w:rsid w:val="009376CD"/>
    <w:rsid w:val="00940212"/>
    <w:rsid w:val="00940500"/>
    <w:rsid w:val="00942749"/>
    <w:rsid w:val="00942EC2"/>
    <w:rsid w:val="00944A39"/>
    <w:rsid w:val="00953C20"/>
    <w:rsid w:val="00956D31"/>
    <w:rsid w:val="00956F3F"/>
    <w:rsid w:val="00961B32"/>
    <w:rsid w:val="009622AA"/>
    <w:rsid w:val="00962509"/>
    <w:rsid w:val="00963769"/>
    <w:rsid w:val="00965B50"/>
    <w:rsid w:val="00966A81"/>
    <w:rsid w:val="00970DB3"/>
    <w:rsid w:val="00973152"/>
    <w:rsid w:val="00974658"/>
    <w:rsid w:val="00974BB0"/>
    <w:rsid w:val="00975BCD"/>
    <w:rsid w:val="00977A31"/>
    <w:rsid w:val="009803C0"/>
    <w:rsid w:val="00981733"/>
    <w:rsid w:val="00986988"/>
    <w:rsid w:val="00986BBD"/>
    <w:rsid w:val="00991BF3"/>
    <w:rsid w:val="009928A9"/>
    <w:rsid w:val="009A0AF3"/>
    <w:rsid w:val="009A6E3F"/>
    <w:rsid w:val="009B0478"/>
    <w:rsid w:val="009B07CD"/>
    <w:rsid w:val="009C1212"/>
    <w:rsid w:val="009C19E9"/>
    <w:rsid w:val="009C227C"/>
    <w:rsid w:val="009C28F7"/>
    <w:rsid w:val="009D5D5A"/>
    <w:rsid w:val="009D649A"/>
    <w:rsid w:val="009D74A6"/>
    <w:rsid w:val="009E071B"/>
    <w:rsid w:val="009E0E87"/>
    <w:rsid w:val="009E3889"/>
    <w:rsid w:val="00A01FD4"/>
    <w:rsid w:val="00A0490E"/>
    <w:rsid w:val="00A10F02"/>
    <w:rsid w:val="00A1190E"/>
    <w:rsid w:val="00A16F0B"/>
    <w:rsid w:val="00A1776F"/>
    <w:rsid w:val="00A204CA"/>
    <w:rsid w:val="00A209D6"/>
    <w:rsid w:val="00A20A45"/>
    <w:rsid w:val="00A20AF9"/>
    <w:rsid w:val="00A210BC"/>
    <w:rsid w:val="00A22738"/>
    <w:rsid w:val="00A27F20"/>
    <w:rsid w:val="00A42AD6"/>
    <w:rsid w:val="00A469FE"/>
    <w:rsid w:val="00A52CF0"/>
    <w:rsid w:val="00A53724"/>
    <w:rsid w:val="00A54B2B"/>
    <w:rsid w:val="00A54EE9"/>
    <w:rsid w:val="00A55899"/>
    <w:rsid w:val="00A6007C"/>
    <w:rsid w:val="00A62074"/>
    <w:rsid w:val="00A63332"/>
    <w:rsid w:val="00A7325C"/>
    <w:rsid w:val="00A73C26"/>
    <w:rsid w:val="00A75F35"/>
    <w:rsid w:val="00A82346"/>
    <w:rsid w:val="00A837FB"/>
    <w:rsid w:val="00A9193C"/>
    <w:rsid w:val="00A93D22"/>
    <w:rsid w:val="00A9671C"/>
    <w:rsid w:val="00AA1553"/>
    <w:rsid w:val="00AA44EA"/>
    <w:rsid w:val="00AA5EF3"/>
    <w:rsid w:val="00AB63DC"/>
    <w:rsid w:val="00AB68E0"/>
    <w:rsid w:val="00AC0C33"/>
    <w:rsid w:val="00AC1C5C"/>
    <w:rsid w:val="00AC2283"/>
    <w:rsid w:val="00AD0BD9"/>
    <w:rsid w:val="00AD33A3"/>
    <w:rsid w:val="00AE2B2F"/>
    <w:rsid w:val="00AE5F41"/>
    <w:rsid w:val="00AF2E81"/>
    <w:rsid w:val="00AF3786"/>
    <w:rsid w:val="00B0167D"/>
    <w:rsid w:val="00B025A8"/>
    <w:rsid w:val="00B05380"/>
    <w:rsid w:val="00B0577A"/>
    <w:rsid w:val="00B05962"/>
    <w:rsid w:val="00B072BA"/>
    <w:rsid w:val="00B12C3D"/>
    <w:rsid w:val="00B1430E"/>
    <w:rsid w:val="00B15449"/>
    <w:rsid w:val="00B16C2F"/>
    <w:rsid w:val="00B22640"/>
    <w:rsid w:val="00B23645"/>
    <w:rsid w:val="00B2480D"/>
    <w:rsid w:val="00B27303"/>
    <w:rsid w:val="00B34097"/>
    <w:rsid w:val="00B36E29"/>
    <w:rsid w:val="00B442BC"/>
    <w:rsid w:val="00B47FD1"/>
    <w:rsid w:val="00B504B2"/>
    <w:rsid w:val="00B516BB"/>
    <w:rsid w:val="00B54633"/>
    <w:rsid w:val="00B549A4"/>
    <w:rsid w:val="00B571E7"/>
    <w:rsid w:val="00B627A7"/>
    <w:rsid w:val="00B66BE8"/>
    <w:rsid w:val="00B67A6A"/>
    <w:rsid w:val="00B71F68"/>
    <w:rsid w:val="00B77DD4"/>
    <w:rsid w:val="00B8447A"/>
    <w:rsid w:val="00B84DB2"/>
    <w:rsid w:val="00B87196"/>
    <w:rsid w:val="00B909A1"/>
    <w:rsid w:val="00B92CB7"/>
    <w:rsid w:val="00B934A9"/>
    <w:rsid w:val="00BA07AE"/>
    <w:rsid w:val="00BB2D0D"/>
    <w:rsid w:val="00BC3555"/>
    <w:rsid w:val="00BC3609"/>
    <w:rsid w:val="00BC6700"/>
    <w:rsid w:val="00BD63B7"/>
    <w:rsid w:val="00BE368F"/>
    <w:rsid w:val="00BE4F0A"/>
    <w:rsid w:val="00BE5405"/>
    <w:rsid w:val="00BE6269"/>
    <w:rsid w:val="00BE7CBF"/>
    <w:rsid w:val="00BF2B2B"/>
    <w:rsid w:val="00C02357"/>
    <w:rsid w:val="00C027FB"/>
    <w:rsid w:val="00C10AF1"/>
    <w:rsid w:val="00C116AA"/>
    <w:rsid w:val="00C12B51"/>
    <w:rsid w:val="00C20BBD"/>
    <w:rsid w:val="00C24103"/>
    <w:rsid w:val="00C24650"/>
    <w:rsid w:val="00C24ACE"/>
    <w:rsid w:val="00C25465"/>
    <w:rsid w:val="00C26633"/>
    <w:rsid w:val="00C26A5B"/>
    <w:rsid w:val="00C33079"/>
    <w:rsid w:val="00C33EA5"/>
    <w:rsid w:val="00C40E73"/>
    <w:rsid w:val="00C607F3"/>
    <w:rsid w:val="00C652D9"/>
    <w:rsid w:val="00C6553E"/>
    <w:rsid w:val="00C7447C"/>
    <w:rsid w:val="00C8214C"/>
    <w:rsid w:val="00C832F3"/>
    <w:rsid w:val="00C83A13"/>
    <w:rsid w:val="00C901D2"/>
    <w:rsid w:val="00C904BA"/>
    <w:rsid w:val="00C9068C"/>
    <w:rsid w:val="00C922AA"/>
    <w:rsid w:val="00C92967"/>
    <w:rsid w:val="00C9540F"/>
    <w:rsid w:val="00CA285C"/>
    <w:rsid w:val="00CA3A2C"/>
    <w:rsid w:val="00CA3D0C"/>
    <w:rsid w:val="00CA654B"/>
    <w:rsid w:val="00CA6E3C"/>
    <w:rsid w:val="00CA700F"/>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E10F9"/>
    <w:rsid w:val="00CE596A"/>
    <w:rsid w:val="00CF1C85"/>
    <w:rsid w:val="00D12A5E"/>
    <w:rsid w:val="00D21602"/>
    <w:rsid w:val="00D3103C"/>
    <w:rsid w:val="00D321B9"/>
    <w:rsid w:val="00D33BE3"/>
    <w:rsid w:val="00D366DF"/>
    <w:rsid w:val="00D3792D"/>
    <w:rsid w:val="00D44640"/>
    <w:rsid w:val="00D55E47"/>
    <w:rsid w:val="00D62E19"/>
    <w:rsid w:val="00D67CD1"/>
    <w:rsid w:val="00D738D6"/>
    <w:rsid w:val="00D80795"/>
    <w:rsid w:val="00D854BE"/>
    <w:rsid w:val="00D87E00"/>
    <w:rsid w:val="00D90197"/>
    <w:rsid w:val="00D9134D"/>
    <w:rsid w:val="00D924E3"/>
    <w:rsid w:val="00D934AC"/>
    <w:rsid w:val="00D94D26"/>
    <w:rsid w:val="00D96D11"/>
    <w:rsid w:val="00DA2C4C"/>
    <w:rsid w:val="00DA5C21"/>
    <w:rsid w:val="00DA7A03"/>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5DA3"/>
    <w:rsid w:val="00DF5A42"/>
    <w:rsid w:val="00DF7E16"/>
    <w:rsid w:val="00E01244"/>
    <w:rsid w:val="00E0169D"/>
    <w:rsid w:val="00E019F5"/>
    <w:rsid w:val="00E037B3"/>
    <w:rsid w:val="00E04149"/>
    <w:rsid w:val="00E06AC3"/>
    <w:rsid w:val="00E148F4"/>
    <w:rsid w:val="00E264EB"/>
    <w:rsid w:val="00E32357"/>
    <w:rsid w:val="00E34706"/>
    <w:rsid w:val="00E37779"/>
    <w:rsid w:val="00E42F9E"/>
    <w:rsid w:val="00E45C62"/>
    <w:rsid w:val="00E46C08"/>
    <w:rsid w:val="00E471CF"/>
    <w:rsid w:val="00E47248"/>
    <w:rsid w:val="00E52853"/>
    <w:rsid w:val="00E54E12"/>
    <w:rsid w:val="00E62835"/>
    <w:rsid w:val="00E7330C"/>
    <w:rsid w:val="00E73313"/>
    <w:rsid w:val="00E73A63"/>
    <w:rsid w:val="00E75D06"/>
    <w:rsid w:val="00E77645"/>
    <w:rsid w:val="00E77D11"/>
    <w:rsid w:val="00E83697"/>
    <w:rsid w:val="00E84A84"/>
    <w:rsid w:val="00E92F1E"/>
    <w:rsid w:val="00EA3B62"/>
    <w:rsid w:val="00EA66C9"/>
    <w:rsid w:val="00EA6E4E"/>
    <w:rsid w:val="00EB43BC"/>
    <w:rsid w:val="00EB47DE"/>
    <w:rsid w:val="00EB5593"/>
    <w:rsid w:val="00EB780C"/>
    <w:rsid w:val="00EC3EF8"/>
    <w:rsid w:val="00EC4A25"/>
    <w:rsid w:val="00ED4E87"/>
    <w:rsid w:val="00EF612C"/>
    <w:rsid w:val="00F025A2"/>
    <w:rsid w:val="00F0338A"/>
    <w:rsid w:val="00F036E9"/>
    <w:rsid w:val="00F07388"/>
    <w:rsid w:val="00F2026E"/>
    <w:rsid w:val="00F2210A"/>
    <w:rsid w:val="00F3158E"/>
    <w:rsid w:val="00F34C1B"/>
    <w:rsid w:val="00F37743"/>
    <w:rsid w:val="00F41A19"/>
    <w:rsid w:val="00F4745A"/>
    <w:rsid w:val="00F52CB1"/>
    <w:rsid w:val="00F53982"/>
    <w:rsid w:val="00F54A3D"/>
    <w:rsid w:val="00F54CB0"/>
    <w:rsid w:val="00F579CD"/>
    <w:rsid w:val="00F62E8E"/>
    <w:rsid w:val="00F63E00"/>
    <w:rsid w:val="00F653B8"/>
    <w:rsid w:val="00F7130F"/>
    <w:rsid w:val="00F71B89"/>
    <w:rsid w:val="00F72DC9"/>
    <w:rsid w:val="00F7353C"/>
    <w:rsid w:val="00F76F8F"/>
    <w:rsid w:val="00F85CF3"/>
    <w:rsid w:val="00F941DF"/>
    <w:rsid w:val="00FA1266"/>
    <w:rsid w:val="00FA17D7"/>
    <w:rsid w:val="00FA2E67"/>
    <w:rsid w:val="00FA4923"/>
    <w:rsid w:val="00FB36FA"/>
    <w:rsid w:val="00FC1192"/>
    <w:rsid w:val="00FC516D"/>
    <w:rsid w:val="00FC7995"/>
    <w:rsid w:val="00FD2941"/>
    <w:rsid w:val="00FD73F8"/>
    <w:rsid w:val="00FE251B"/>
    <w:rsid w:val="00FF7DE3"/>
    <w:rsid w:val="2D114BF1"/>
    <w:rsid w:val="52E67D15"/>
    <w:rsid w:val="5901B7E2"/>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7792219D-4FB2-41AF-8923-1762BD7F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5AIRPNAIUNRU-859666464-8068</_dlc_DocId>
    <_dlc_DocIdUrl xmlns="71c5aaf6-e6ce-465b-b873-5148d2a4c105">
      <Url>https://nokia.sharepoint.com/sites/c5g/e2earch/_layouts/15/DocIdRedir.aspx?ID=5AIRPNAIUNRU-859666464-8068</Url>
      <Description>5AIRPNAIUNRU-859666464-8068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dcmitype/"/>
    <ds:schemaRef ds:uri="3b34c8f0-1ef5-4d1e-bb66-517ce7fe7356"/>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71c5aaf6-e6ce-465b-b873-5148d2a4c105"/>
    <ds:schemaRef ds:uri="http://purl.org/dc/terms/"/>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D45E72A-3E81-416A-8319-DC1CB2B17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3658</TotalTime>
  <Pages>5</Pages>
  <Words>2765</Words>
  <Characters>14267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Nokia_UPDATE1</cp:lastModifiedBy>
  <cp:revision>342</cp:revision>
  <dcterms:created xsi:type="dcterms:W3CDTF">2020-10-19T18:45:00Z</dcterms:created>
  <dcterms:modified xsi:type="dcterms:W3CDTF">2021-01-14T12:42:00Z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ff8f2d0c-5471-404b-8f42-d02d8c78c4d9</vt:lpwstr>
  </property>
</Properties>
</file>